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0653A" w14:textId="77777777" w:rsidR="009F075E" w:rsidRPr="00550276" w:rsidRDefault="009F075E" w:rsidP="009F075E">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Дәріс 13-14-</w:t>
      </w:r>
      <w:r w:rsidRPr="00550276">
        <w:rPr>
          <w:rFonts w:ascii="Times New Roman" w:hAnsi="Times New Roman" w:cs="Times New Roman"/>
          <w:bCs/>
          <w:sz w:val="24"/>
          <w:szCs w:val="24"/>
          <w:lang w:val="kk-KZ"/>
        </w:rPr>
        <w:t xml:space="preserve"> </w:t>
      </w:r>
      <w:r w:rsidRPr="00550276">
        <w:rPr>
          <w:rFonts w:ascii="Times New Roman" w:hAnsi="Times New Roman" w:cs="Times New Roman"/>
          <w:b/>
          <w:sz w:val="24"/>
          <w:szCs w:val="24"/>
          <w:lang w:val="kk-KZ"/>
        </w:rPr>
        <w:t>Еңбек ресурстарын  басқарудың негізгі индикаторларын жоспарлау</w:t>
      </w:r>
      <w:r w:rsidRPr="00550276">
        <w:rPr>
          <w:rFonts w:ascii="Times New Roman" w:hAnsi="Times New Roman" w:cs="Times New Roman"/>
          <w:bCs/>
          <w:sz w:val="24"/>
          <w:szCs w:val="24"/>
          <w:lang w:val="kk-KZ"/>
        </w:rPr>
        <w:t xml:space="preserve"> </w:t>
      </w:r>
    </w:p>
    <w:p w14:paraId="3AA85EFA" w14:textId="77777777" w:rsidR="009F075E" w:rsidRPr="00550276" w:rsidRDefault="009F075E" w:rsidP="009F075E">
      <w:pPr>
        <w:spacing w:after="0" w:line="240" w:lineRule="auto"/>
        <w:jc w:val="both"/>
        <w:rPr>
          <w:rFonts w:ascii="Times New Roman" w:hAnsi="Times New Roman" w:cs="Times New Roman"/>
          <w:b/>
          <w:sz w:val="24"/>
          <w:szCs w:val="24"/>
          <w:lang w:val="kk-KZ"/>
        </w:rPr>
      </w:pPr>
    </w:p>
    <w:p w14:paraId="68506EDD" w14:textId="77777777" w:rsidR="009F075E" w:rsidRPr="00550276" w:rsidRDefault="009F075E" w:rsidP="009F075E">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Дәріс мақсаты-</w:t>
      </w:r>
      <w:r w:rsidRPr="00550276">
        <w:rPr>
          <w:rFonts w:ascii="Times New Roman" w:hAnsi="Times New Roman" w:cs="Times New Roman"/>
          <w:sz w:val="24"/>
          <w:szCs w:val="24"/>
          <w:lang w:val="kk-KZ"/>
        </w:rPr>
        <w:t xml:space="preserve">магистранттарға </w:t>
      </w:r>
      <w:r w:rsidRPr="00550276">
        <w:rPr>
          <w:rFonts w:ascii="Times New Roman" w:hAnsi="Times New Roman" w:cs="Times New Roman"/>
          <w:bCs/>
          <w:sz w:val="24"/>
          <w:szCs w:val="24"/>
          <w:lang w:val="kk-KZ"/>
        </w:rPr>
        <w:t>еңбек ресурстарын  басқарудың негізгі индикаторларын жоспарлау  маңызын түсіндіру</w:t>
      </w:r>
    </w:p>
    <w:p w14:paraId="70BA1083" w14:textId="77777777" w:rsidR="009F075E" w:rsidRPr="00550276" w:rsidRDefault="009F075E" w:rsidP="009F075E">
      <w:pPr>
        <w:spacing w:after="0" w:line="240" w:lineRule="auto"/>
        <w:jc w:val="both"/>
        <w:rPr>
          <w:rFonts w:ascii="Times New Roman" w:hAnsi="Times New Roman" w:cs="Times New Roman"/>
          <w:b/>
          <w:sz w:val="24"/>
          <w:szCs w:val="24"/>
          <w:lang w:val="kk-KZ"/>
        </w:rPr>
      </w:pPr>
    </w:p>
    <w:p w14:paraId="2D1877F0" w14:textId="77777777" w:rsidR="009F075E" w:rsidRPr="00550276" w:rsidRDefault="009F075E" w:rsidP="009F075E">
      <w:pPr>
        <w:spacing w:after="0" w:line="240" w:lineRule="auto"/>
        <w:rPr>
          <w:rFonts w:ascii="Times New Roman" w:hAnsi="Times New Roman" w:cs="Times New Roman"/>
          <w:bCs/>
          <w:sz w:val="24"/>
          <w:szCs w:val="24"/>
          <w:lang w:val="kk-KZ"/>
        </w:rPr>
      </w:pPr>
      <w:r w:rsidRPr="00550276">
        <w:rPr>
          <w:rFonts w:ascii="Times New Roman" w:hAnsi="Times New Roman" w:cs="Times New Roman"/>
          <w:b/>
          <w:bCs/>
          <w:sz w:val="24"/>
          <w:szCs w:val="24"/>
          <w:lang w:val="kk-KZ"/>
        </w:rPr>
        <w:t xml:space="preserve">Негізгі терминдер: </w:t>
      </w:r>
      <w:r w:rsidRPr="00550276">
        <w:rPr>
          <w:rFonts w:ascii="Times New Roman" w:hAnsi="Times New Roman" w:cs="Times New Roman"/>
          <w:bCs/>
          <w:sz w:val="24"/>
          <w:szCs w:val="24"/>
          <w:lang w:val="kk-KZ"/>
        </w:rPr>
        <w:t>әр персоналды жеке бағалау, еңбек ресурстарының көрсеткіштері, еңбек ресурстарының көрсеткіштерін жоспарлау, жеке бағалаудың түрлері</w:t>
      </w:r>
    </w:p>
    <w:p w14:paraId="1EBDFFE4" w14:textId="77777777" w:rsidR="009F075E" w:rsidRPr="00550276" w:rsidRDefault="009F075E" w:rsidP="009F075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Сұрақтар</w:t>
      </w:r>
      <w:r w:rsidRPr="00550276">
        <w:rPr>
          <w:rFonts w:ascii="Times New Roman" w:hAnsi="Times New Roman" w:cs="Times New Roman"/>
          <w:b/>
          <w:sz w:val="24"/>
          <w:szCs w:val="24"/>
          <w:lang w:val="kk-KZ"/>
        </w:rPr>
        <w:t xml:space="preserve"> </w:t>
      </w:r>
    </w:p>
    <w:p w14:paraId="7A0E8F2A" w14:textId="77777777" w:rsidR="009F075E" w:rsidRPr="00550276" w:rsidRDefault="009F075E" w:rsidP="009F075E">
      <w:pPr>
        <w:pStyle w:val="a4"/>
        <w:numPr>
          <w:ilvl w:val="0"/>
          <w:numId w:val="2"/>
        </w:numPr>
        <w:spacing w:after="0" w:line="240" w:lineRule="auto"/>
        <w:ind w:left="0"/>
        <w:rPr>
          <w:rFonts w:ascii="Times New Roman" w:hAnsi="Times New Roman" w:cs="Times New Roman"/>
          <w:b/>
          <w:sz w:val="24"/>
          <w:szCs w:val="24"/>
          <w:lang w:val="kk-KZ"/>
        </w:rPr>
      </w:pPr>
      <w:r w:rsidRPr="00550276">
        <w:rPr>
          <w:rFonts w:ascii="Times New Roman" w:hAnsi="Times New Roman" w:cs="Times New Roman"/>
          <w:b/>
          <w:sz w:val="24"/>
          <w:szCs w:val="24"/>
          <w:lang w:val="kk-KZ"/>
        </w:rPr>
        <w:t>Еңбек ресурстарын  басқарудың негізгі индикаторларын жоспарлау</w:t>
      </w:r>
    </w:p>
    <w:p w14:paraId="1B972716" w14:textId="77777777" w:rsidR="009F075E" w:rsidRPr="00550276" w:rsidRDefault="009F075E" w:rsidP="009F075E">
      <w:pPr>
        <w:pStyle w:val="a4"/>
        <w:numPr>
          <w:ilvl w:val="0"/>
          <w:numId w:val="2"/>
        </w:numPr>
        <w:spacing w:after="0" w:line="240" w:lineRule="auto"/>
        <w:ind w:left="0"/>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Еңбек ресурстарын жеке бағалау түрлері</w:t>
      </w:r>
    </w:p>
    <w:p w14:paraId="10C32EF8" w14:textId="77777777" w:rsidR="009F075E" w:rsidRPr="00550276" w:rsidRDefault="009F075E" w:rsidP="009F075E">
      <w:pPr>
        <w:spacing w:after="0" w:line="240" w:lineRule="auto"/>
        <w:rPr>
          <w:rFonts w:ascii="Times New Roman" w:hAnsi="Times New Roman" w:cs="Times New Roman"/>
          <w:b/>
          <w:bCs/>
          <w:sz w:val="24"/>
          <w:szCs w:val="24"/>
          <w:lang w:val="kk-KZ" w:eastAsia="ar-SA"/>
        </w:rPr>
      </w:pPr>
    </w:p>
    <w:p w14:paraId="2AED8782" w14:textId="77777777" w:rsidR="009F075E" w:rsidRPr="00550276" w:rsidRDefault="009F075E" w:rsidP="009F075E">
      <w:pPr>
        <w:spacing w:after="0" w:line="240" w:lineRule="auto"/>
        <w:rPr>
          <w:rFonts w:ascii="Times New Roman" w:hAnsi="Times New Roman" w:cs="Times New Roman"/>
          <w:b/>
          <w:bCs/>
          <w:sz w:val="24"/>
          <w:szCs w:val="24"/>
          <w:lang w:val="kk-KZ" w:eastAsia="ar-SA"/>
        </w:rPr>
      </w:pPr>
    </w:p>
    <w:p w14:paraId="75744E88" w14:textId="77777777" w:rsidR="009F075E" w:rsidRPr="00550276" w:rsidRDefault="009F075E" w:rsidP="009F075E">
      <w:pPr>
        <w:spacing w:after="0" w:line="240" w:lineRule="auto"/>
        <w:ind w:firstLine="708"/>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Ұйымда персоналды дер уақытында бағалап отырса, онда әрбір жұмыскер комиссияның әділ бағасымен анықталған өзінің жұмыс нәтижесін біліп отырған болар еді, ал жетекшілер болса бағалаудың нәтижесіне сүйене отырып, оларды тиімді пайдаланып, алдағы уақытта онанда жақсырақ басқаруға мүмкіншілік алар еді.</w:t>
      </w:r>
    </w:p>
    <w:p w14:paraId="09F59C1D"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Персоналды басқару үшін ең алдымен оның мәселелерін, мақсатын, әдістерін, критерийлерін және т.б. білуі қажет.</w:t>
      </w:r>
    </w:p>
    <w:p w14:paraId="2E72BCCF" w14:textId="77777777" w:rsidR="009F075E" w:rsidRPr="00550276" w:rsidRDefault="009F075E" w:rsidP="009F075E">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мәселесі – төмендегі қызметтерді дұрыс шешу:</w:t>
      </w:r>
    </w:p>
    <w:p w14:paraId="02C2147D"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Марапаттаудың мөлшерін дұрыс анықтау,</w:t>
      </w:r>
      <w:r w:rsidRPr="00550276">
        <w:rPr>
          <w:rFonts w:ascii="Times New Roman" w:hAnsi="Times New Roman" w:cs="Times New Roman"/>
          <w:sz w:val="24"/>
          <w:szCs w:val="24"/>
          <w:lang w:val="kk-KZ"/>
        </w:rPr>
        <w:t xml:space="preserve"> себебі, әділ бағалау барысында ғана жұмыскердің жетістіктеріне сай еңбекақы төленеді</w:t>
      </w:r>
    </w:p>
    <w:p w14:paraId="6A98B73B"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Басқару,</w:t>
      </w:r>
      <w:r w:rsidRPr="00550276">
        <w:rPr>
          <w:rFonts w:ascii="Times New Roman" w:hAnsi="Times New Roman" w:cs="Times New Roman"/>
          <w:sz w:val="24"/>
          <w:szCs w:val="24"/>
          <w:lang w:val="kk-KZ"/>
        </w:rPr>
        <w:t xml:space="preserve"> себебі соның көмегімен және әңгімелесудің нәтижесінен кейін қызметкерге жетістіктеріне сәйкес жұмыс орнын ұсынуға болады</w:t>
      </w:r>
    </w:p>
    <w:p w14:paraId="7FBA38A2"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bCs/>
          <w:sz w:val="24"/>
          <w:szCs w:val="24"/>
          <w:lang w:val="kk-KZ"/>
        </w:rPr>
        <w:t>Персоналды дамыту,</w:t>
      </w:r>
      <w:r w:rsidRPr="00550276">
        <w:rPr>
          <w:rFonts w:ascii="Times New Roman" w:hAnsi="Times New Roman" w:cs="Times New Roman"/>
          <w:sz w:val="24"/>
          <w:szCs w:val="24"/>
          <w:lang w:val="kk-KZ"/>
        </w:rPr>
        <w:t xml:space="preserve"> себебі ол марапаттаудың лайықты түрін және жұмыскерге көмектесудің жолын табуға, сонымен қатар әрі қарай білім алу мақсаттарын анықтауды қамтамасыз етеді</w:t>
      </w:r>
    </w:p>
    <w:p w14:paraId="261BACC5"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 xml:space="preserve">- </w:t>
      </w:r>
      <w:r w:rsidRPr="00550276">
        <w:rPr>
          <w:rFonts w:ascii="Times New Roman" w:hAnsi="Times New Roman" w:cs="Times New Roman"/>
          <w:b/>
          <w:i/>
          <w:sz w:val="24"/>
          <w:szCs w:val="24"/>
          <w:lang w:val="kk-KZ"/>
        </w:rPr>
        <w:t>Қызметкерді тиімді пайдалану,</w:t>
      </w:r>
      <w:r w:rsidRPr="00550276">
        <w:rPr>
          <w:rFonts w:ascii="Times New Roman" w:hAnsi="Times New Roman" w:cs="Times New Roman"/>
          <w:sz w:val="24"/>
          <w:szCs w:val="24"/>
          <w:lang w:val="kk-KZ"/>
        </w:rPr>
        <w:t xml:space="preserve"> себебі бұл жұмысқа орналасқанда, қызмет бабымен көтерілгенде, жұмыс орнын ауыстырғанда, жұмыстан шығу туралы шешім қабылдағанда керек болады</w:t>
      </w:r>
    </w:p>
    <w:p w14:paraId="0EBFB63F"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w:t>
      </w:r>
      <w:r w:rsidRPr="00550276">
        <w:rPr>
          <w:rFonts w:ascii="Times New Roman" w:hAnsi="Times New Roman" w:cs="Times New Roman"/>
          <w:b/>
          <w:i/>
          <w:sz w:val="24"/>
          <w:szCs w:val="24"/>
          <w:lang w:val="kk-KZ"/>
        </w:rPr>
        <w:t xml:space="preserve"> Еңбек уәждемесі,</w:t>
      </w:r>
      <w:r w:rsidRPr="00550276">
        <w:rPr>
          <w:rFonts w:ascii="Times New Roman" w:hAnsi="Times New Roman" w:cs="Times New Roman"/>
          <w:sz w:val="24"/>
          <w:szCs w:val="24"/>
          <w:lang w:val="kk-KZ"/>
        </w:rPr>
        <w:t xml:space="preserve"> себебі ол жетістіктерді жоғарылатуға бағытталған қызметкерлердің саналы іс-әрекетінің түрткісі.</w:t>
      </w:r>
    </w:p>
    <w:p w14:paraId="6BBF3699" w14:textId="77777777" w:rsidR="009F075E" w:rsidRPr="00550276" w:rsidRDefault="009F075E" w:rsidP="009F075E">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Әр персоналды жеке бағалаудың келесідей ерекше маңызды мақсаттары бар:</w:t>
      </w:r>
    </w:p>
    <w:p w14:paraId="219E6FC3" w14:textId="77777777" w:rsidR="009F075E" w:rsidRPr="00550276" w:rsidRDefault="009F075E" w:rsidP="009F075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қызметкердің жұмысының нәтижесін дұрыс бағалау;</w:t>
      </w:r>
    </w:p>
    <w:p w14:paraId="56326022"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белгілі бір уақытта және персоналдың жеке басын бағалаудың арқасында жүйелі басқарудың сапасын жақсарту;</w:t>
      </w:r>
    </w:p>
    <w:p w14:paraId="659EDF73"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басқарудағы іс-әрекеттің бірлігі, себебі бағалаудың бірыңғай жүйесі басқару жөніндегі іс-әрекеттердің бағалау нәтижелеріне сәйкес келетінін және барынша тиімді болатындығын күтуге мүмкіндік береді;</w:t>
      </w:r>
    </w:p>
    <w:p w14:paraId="1AEF3C96"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әлеуетті барынша тиімді пайдалану. Кәсіпорын ұжымы мүмкіншілікке қарай дұрыс пайдалана алатын әлеуетке ие болуы қажет;</w:t>
      </w:r>
    </w:p>
    <w:p w14:paraId="66F3F8FE"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өнімділіктің деңгейін жоғарылату, себебі өнімділіктің тұрақты жоғарылауы жеке басты бағалаудың дұрыстығына айтарлықтай байланысты болады.</w:t>
      </w:r>
    </w:p>
    <w:p w14:paraId="38A41273" w14:textId="77777777" w:rsidR="009F075E" w:rsidRPr="00550276" w:rsidRDefault="009F075E" w:rsidP="009F075E">
      <w:pPr>
        <w:spacing w:after="0" w:line="240" w:lineRule="auto"/>
        <w:ind w:firstLine="708"/>
        <w:jc w:val="both"/>
        <w:rPr>
          <w:rFonts w:ascii="Times New Roman" w:hAnsi="Times New Roman" w:cs="Times New Roman"/>
          <w:b/>
          <w:sz w:val="24"/>
          <w:szCs w:val="24"/>
          <w:lang w:val="kk-KZ"/>
        </w:rPr>
      </w:pPr>
      <w:r w:rsidRPr="00550276">
        <w:rPr>
          <w:rFonts w:ascii="Times New Roman" w:hAnsi="Times New Roman" w:cs="Times New Roman"/>
          <w:b/>
          <w:sz w:val="24"/>
          <w:szCs w:val="24"/>
          <w:lang w:val="kk-KZ"/>
        </w:rPr>
        <w:t>Жеке бағалаудың түрлерін өндірістік тәжірбиеде пайдаланатын көптеген критерийлерден ажырата білуі қажет:</w:t>
      </w:r>
    </w:p>
    <w:p w14:paraId="09648805" w14:textId="77777777" w:rsidR="009F075E" w:rsidRPr="00550276" w:rsidRDefault="009F075E" w:rsidP="009F075E">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1. Жүйелік критерийлеріне сәйкес мынандай түрлерге бөлінеді:</w:t>
      </w:r>
    </w:p>
    <w:p w14:paraId="70C2CACE"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жүйелі бағалау;</w:t>
      </w:r>
    </w:p>
    <w:p w14:paraId="7BEB3A5E"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жүйесіз бағалау.</w:t>
      </w:r>
    </w:p>
    <w:p w14:paraId="0A2B19F8" w14:textId="77777777" w:rsidR="009F075E" w:rsidRPr="00550276" w:rsidRDefault="009F075E" w:rsidP="009F075E">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2.Тұрақты қайталанып тұратын критерийлеріне сәйкес мынандай түрлерге ажыратылады:</w:t>
      </w:r>
    </w:p>
    <w:p w14:paraId="328FEF46"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тұрақты қайталанатын бағалау;</w:t>
      </w:r>
    </w:p>
    <w:p w14:paraId="56DB2266"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қандайда бір жағдайға байланысты бағалау.</w:t>
      </w:r>
    </w:p>
    <w:p w14:paraId="2FC39852" w14:textId="77777777" w:rsidR="009F075E" w:rsidRPr="00550276" w:rsidRDefault="009F075E" w:rsidP="009F075E">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lastRenderedPageBreak/>
        <w:t>3. Бағалау үшін қолданылатын критерийге сәйкес мына түрге бөлінеді:</w:t>
      </w:r>
    </w:p>
    <w:p w14:paraId="7DB73F87"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санмен бағалау;</w:t>
      </w:r>
    </w:p>
    <w:p w14:paraId="7A0D11A7"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сапалық бағалау;</w:t>
      </w:r>
    </w:p>
    <w:p w14:paraId="626B3E5C"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талдамалы бағалау.</w:t>
      </w:r>
    </w:p>
    <w:p w14:paraId="474431A7" w14:textId="77777777" w:rsidR="009F075E" w:rsidRPr="00550276" w:rsidRDefault="009F075E" w:rsidP="009F075E">
      <w:pPr>
        <w:spacing w:after="0" w:line="240" w:lineRule="auto"/>
        <w:jc w:val="both"/>
        <w:rPr>
          <w:rFonts w:ascii="Times New Roman" w:hAnsi="Times New Roman" w:cs="Times New Roman"/>
          <w:b/>
          <w:i/>
          <w:sz w:val="24"/>
          <w:szCs w:val="24"/>
          <w:lang w:val="kk-KZ"/>
        </w:rPr>
      </w:pPr>
      <w:r w:rsidRPr="00550276">
        <w:rPr>
          <w:rFonts w:ascii="Times New Roman" w:hAnsi="Times New Roman" w:cs="Times New Roman"/>
          <w:b/>
          <w:i/>
          <w:sz w:val="24"/>
          <w:szCs w:val="24"/>
          <w:lang w:val="kk-KZ"/>
        </w:rPr>
        <w:t>4. Жеке бағалау мынандай әдістерімен анықталады:</w:t>
      </w:r>
    </w:p>
    <w:p w14:paraId="1E31B288"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бағалау критерийлерімен;</w:t>
      </w:r>
    </w:p>
    <w:p w14:paraId="739ABD3B"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критерийлерді салыстырумен;</w:t>
      </w:r>
    </w:p>
    <w:p w14:paraId="125A789F"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бағасын өлшеумен;</w:t>
      </w:r>
    </w:p>
    <w:p w14:paraId="33D22CBA"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ауыспалы жағдайлар әдістерімен;</w:t>
      </w:r>
    </w:p>
    <w:p w14:paraId="210AA18E"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берілген шамаларды салыстыру арқылы.</w:t>
      </w:r>
    </w:p>
    <w:p w14:paraId="2FE49117" w14:textId="77777777" w:rsidR="009F075E" w:rsidRPr="00550276" w:rsidRDefault="009F075E" w:rsidP="009F075E">
      <w:pPr>
        <w:spacing w:after="0" w:line="240" w:lineRule="auto"/>
        <w:jc w:val="both"/>
        <w:rPr>
          <w:rFonts w:ascii="Times New Roman" w:hAnsi="Times New Roman" w:cs="Times New Roman"/>
          <w:b/>
          <w:sz w:val="24"/>
          <w:szCs w:val="24"/>
          <w:lang w:val="kk-KZ"/>
        </w:rPr>
      </w:pPr>
    </w:p>
    <w:p w14:paraId="6E9EE449"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b/>
          <w:sz w:val="24"/>
          <w:szCs w:val="24"/>
          <w:lang w:val="kk-KZ"/>
        </w:rPr>
        <w:tab/>
        <w:t xml:space="preserve">2. Аттестация  түрлері және жүргізу тәртібі. </w:t>
      </w:r>
      <w:r w:rsidRPr="00550276">
        <w:rPr>
          <w:rFonts w:ascii="Times New Roman" w:hAnsi="Times New Roman" w:cs="Times New Roman"/>
          <w:sz w:val="24"/>
          <w:szCs w:val="24"/>
          <w:lang w:val="kk-KZ"/>
        </w:rPr>
        <w:t>Аттестацияны жүргізу жөніндегі функция желілі жетекшілер мен кадрлар қызметтері арасында бөлініп беріледі. Соңғылары корпарациялық саясатқа жүгіне отырып, персоналды бағалаудың жалпы тұжырымдамасы жасалып, олардың іс-жүзінде қолдануы бақыланады. Ірі корпарацияларда мұндай жайттарға қатаң шектеулер қойылып, ең алдымен бағалаудың барлық кезеңдері мен ресімдері, оларды бағалаушы жеке нұсқаушы материалдармен жабдықталған бағалау түрлерін қалыптастырады.</w:t>
      </w:r>
    </w:p>
    <w:p w14:paraId="60A8C8EB" w14:textId="77777777" w:rsidR="009F075E" w:rsidRPr="00550276" w:rsidRDefault="009F075E" w:rsidP="009F075E">
      <w:pPr>
        <w:spacing w:after="0" w:line="240" w:lineRule="auto"/>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sz w:val="24"/>
          <w:szCs w:val="24"/>
          <w:lang w:val="kk-KZ"/>
        </w:rPr>
        <w:t>Кадрларды бағалау көптеген мақсаттарды көздеуі мүмкін:</w:t>
      </w:r>
    </w:p>
    <w:p w14:paraId="4630B7B6" w14:textId="77777777" w:rsidR="009F075E" w:rsidRPr="00550276" w:rsidRDefault="009F075E" w:rsidP="009F075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аттестация жүргізу үшін негіз болуды;</w:t>
      </w:r>
    </w:p>
    <w:p w14:paraId="5604A0E0" w14:textId="77777777" w:rsidR="009F075E" w:rsidRPr="00550276" w:rsidRDefault="009F075E" w:rsidP="009F075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еңбекақы мен жалақыны бөлуді;</w:t>
      </w:r>
    </w:p>
    <w:p w14:paraId="0A9C9076" w14:textId="77777777" w:rsidR="009F075E" w:rsidRPr="00550276" w:rsidRDefault="009F075E" w:rsidP="009F075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біліктілікті жоғарылатуға жағдай жасау, нәтижесін бақылауды;</w:t>
      </w:r>
    </w:p>
    <w:p w14:paraId="335EC59A" w14:textId="77777777" w:rsidR="009F075E" w:rsidRPr="00550276" w:rsidRDefault="009F075E" w:rsidP="009F075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кадрларды жинақтауда және іріктеуде мәселелерді шешуді және осы шешімдерді бақылауды;</w:t>
      </w:r>
    </w:p>
    <w:p w14:paraId="55CF6A67" w14:textId="77777777" w:rsidR="009F075E" w:rsidRPr="00550276" w:rsidRDefault="009F075E" w:rsidP="009F075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қарым-қатынасқа араласуға ықпал етуді;</w:t>
      </w:r>
    </w:p>
    <w:p w14:paraId="1131D9DF" w14:textId="77777777" w:rsidR="009F075E" w:rsidRPr="00550276" w:rsidRDefault="009F075E" w:rsidP="009F075E">
      <w:pPr>
        <w:pStyle w:val="a4"/>
        <w:numPr>
          <w:ilvl w:val="0"/>
          <w:numId w:val="1"/>
        </w:numPr>
        <w:spacing w:after="0" w:line="240" w:lineRule="auto"/>
        <w:ind w:left="0"/>
        <w:jc w:val="both"/>
        <w:rPr>
          <w:rFonts w:ascii="Times New Roman" w:hAnsi="Times New Roman" w:cs="Times New Roman"/>
          <w:b/>
          <w:sz w:val="24"/>
          <w:szCs w:val="24"/>
          <w:lang w:val="kk-KZ"/>
        </w:rPr>
      </w:pPr>
      <w:r w:rsidRPr="00550276">
        <w:rPr>
          <w:rFonts w:ascii="Times New Roman" w:hAnsi="Times New Roman" w:cs="Times New Roman"/>
          <w:sz w:val="24"/>
          <w:szCs w:val="24"/>
          <w:lang w:val="kk-KZ"/>
        </w:rPr>
        <w:t>ақпаратқа деген қажеттілікті қанағатандыруды.</w:t>
      </w:r>
    </w:p>
    <w:p w14:paraId="407FFB6E"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r>
      <w:r w:rsidRPr="00550276">
        <w:rPr>
          <w:rFonts w:ascii="Times New Roman" w:hAnsi="Times New Roman" w:cs="Times New Roman"/>
          <w:b/>
          <w:i/>
          <w:sz w:val="24"/>
          <w:szCs w:val="24"/>
          <w:lang w:val="kk-KZ"/>
        </w:rPr>
        <w:t>Жұмыскерлерді аттестациялау</w:t>
      </w:r>
      <w:r w:rsidRPr="00550276">
        <w:rPr>
          <w:rFonts w:ascii="Times New Roman" w:hAnsi="Times New Roman" w:cs="Times New Roman"/>
          <w:sz w:val="24"/>
          <w:szCs w:val="24"/>
          <w:lang w:val="kk-KZ"/>
        </w:rPr>
        <w:t xml:space="preserve"> оның себебіне байланысты кезекті, сынақ мерзімінің аяқталуына байланысты, қызметі бойынша өсуде, басқа бөлімшеге ауысуға байланысты түрліше болады.</w:t>
      </w:r>
    </w:p>
    <w:p w14:paraId="08DD8661"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Кезекті аттестация жыл сайын жүргізіледі және барлық жұмыскерлер үшін міндетті. Аттестациялау негізі-істелінген жұмыс пен негізгі іс-әрекеттердің нәтижелерінің түсіндірмесі.</w:t>
      </w:r>
    </w:p>
    <w:p w14:paraId="3578DB6E"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Сынақ мерзімі аяқталғаннан кейінгі аттестация нәтижелері бойынша құжатталған қорытынды алу мақсатын және сонымен қатар аттестациялаушының әрі қарай қызметте пайдаланатын дәлденген ұсыныстарын көздейді.</w:t>
      </w:r>
    </w:p>
    <w:p w14:paraId="7886DA88"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Қызмет бабында жоғарылату үшін аттестациялау жаңа ұсынылып отырған қызметтің және міндеттің талаптарын ескере отырып жүргізіледі, сонымен қатар жұмыскер жоғары қызметті алу үшін оның кәсіби деңгейі мен әлеуетті мүмкіндіктері анықталады.</w:t>
      </w:r>
    </w:p>
    <w:p w14:paraId="687A8FDC"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Жұмысқа қайта қабылданған жұмыскерлерді аттестациялау алғашқыда алты айдан соң, содан кейін жыл сайын жүргізіліп отырылады.</w:t>
      </w:r>
    </w:p>
    <w:p w14:paraId="40EDDFE3"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ab/>
        <w:t>Әрекет етудің тізбегі мен аттестация жүргізудің негізгі жайттары:</w:t>
      </w:r>
    </w:p>
    <w:p w14:paraId="00B2CFB3" w14:textId="77777777" w:rsidR="009F075E" w:rsidRPr="00550276" w:rsidRDefault="009F075E" w:rsidP="009F075E">
      <w:pPr>
        <w:pStyle w:val="a4"/>
        <w:numPr>
          <w:ilvl w:val="0"/>
          <w:numId w:val="3"/>
        </w:numPr>
        <w:tabs>
          <w:tab w:val="left" w:pos="0"/>
        </w:tabs>
        <w:spacing w:after="0" w:line="240" w:lineRule="auto"/>
        <w:ind w:left="0"/>
        <w:jc w:val="both"/>
        <w:rPr>
          <w:rFonts w:ascii="Times New Roman" w:hAnsi="Times New Roman" w:cs="Times New Roman"/>
          <w:b/>
          <w:bCs/>
          <w:iCs/>
          <w:sz w:val="24"/>
          <w:szCs w:val="24"/>
          <w:lang w:val="kk-KZ"/>
        </w:rPr>
      </w:pPr>
      <w:r w:rsidRPr="00550276">
        <w:rPr>
          <w:rFonts w:ascii="Times New Roman" w:hAnsi="Times New Roman" w:cs="Times New Roman"/>
          <w:b/>
          <w:bCs/>
          <w:iCs/>
          <w:sz w:val="24"/>
          <w:szCs w:val="24"/>
          <w:lang w:val="kk-KZ"/>
        </w:rPr>
        <w:t>Аттестацияны жүргізуге кадрлар қызметінің жетекшісі ұйымдастыратын дайындық жұмыстары, орындауға тиіс. Оларға:</w:t>
      </w:r>
    </w:p>
    <w:p w14:paraId="66D6BD66"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лауазымды санаттары бойынша бағалаудың критерийлері мен көрсеткіштері жасалады;</w:t>
      </w:r>
    </w:p>
    <w:p w14:paraId="572CD4CF"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жұмыскердің іс-әрекетін бағалаудың баяндама-қағазының қажетті саны дайындалады;</w:t>
      </w:r>
    </w:p>
    <w:p w14:paraId="6DECFDEF"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аттестациялаушыларды бағалау-баяндамасы қағазын толтыру жөнінде нұсқаумен таныстырады;</w:t>
      </w:r>
    </w:p>
    <w:p w14:paraId="37D6B9E1"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аттестация жүргізу кестесін бекітеді;</w:t>
      </w:r>
    </w:p>
    <w:p w14:paraId="43A5B08C"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t>аттестацияланушыларға қажетті деректерді дайындайды;</w:t>
      </w:r>
    </w:p>
    <w:p w14:paraId="4672D376" w14:textId="77777777" w:rsidR="009F075E" w:rsidRPr="00550276" w:rsidRDefault="009F075E" w:rsidP="009F075E">
      <w:pPr>
        <w:pStyle w:val="a4"/>
        <w:numPr>
          <w:ilvl w:val="0"/>
          <w:numId w:val="1"/>
        </w:numPr>
        <w:tabs>
          <w:tab w:val="clear" w:pos="903"/>
          <w:tab w:val="num" w:pos="0"/>
        </w:tabs>
        <w:spacing w:after="0" w:line="240" w:lineRule="auto"/>
        <w:ind w:left="0" w:firstLine="567"/>
        <w:jc w:val="both"/>
        <w:rPr>
          <w:rFonts w:ascii="Times New Roman" w:hAnsi="Times New Roman" w:cs="Times New Roman"/>
          <w:b/>
          <w:bCs/>
          <w:iCs/>
          <w:sz w:val="24"/>
          <w:szCs w:val="24"/>
          <w:lang w:val="kk-KZ"/>
        </w:rPr>
      </w:pPr>
      <w:r w:rsidRPr="00550276">
        <w:rPr>
          <w:rFonts w:ascii="Times New Roman" w:hAnsi="Times New Roman" w:cs="Times New Roman"/>
          <w:sz w:val="24"/>
          <w:szCs w:val="24"/>
          <w:lang w:val="kk-KZ"/>
        </w:rPr>
        <w:lastRenderedPageBreak/>
        <w:t>қызметкерлерге аттестациялауды жүргізетін бөлімшелерге ұйымдастырушылық - әдістемелік көмек көрсетеді.</w:t>
      </w:r>
    </w:p>
    <w:p w14:paraId="3E271F39"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Бөлімшелерді аттестациялауды ұйымдастыру олардың жетекшілеріне жүктеледі</w:t>
      </w:r>
    </w:p>
    <w:p w14:paraId="7DE5A0E0"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3.Акционерлік қоғамның жетекшілерін аттестациялауды ұйымдастыру оның басқармасына жүктеледі.</w:t>
      </w:r>
    </w:p>
    <w:p w14:paraId="6D59A30A"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4.Аттестацияға түсетін әрбір адамға кадрлар бөлімі қажетті құжаттарды дайындайды: жұмыскердің іс-әрекетінің бағалау-баяндамасы туралы қағазды, оны толтырудың нұсқауы және аттестацияланушының қызметіне қойылатын талаптарды.</w:t>
      </w:r>
    </w:p>
    <w:p w14:paraId="22D0A59B"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5.Аттестацияның негізгі құжаты жұмыскер аттестациясы жөніндегі барлық мәліметтерге енгізілген оның іс-әрекетінің баяндама бағасы болып табылады.</w:t>
      </w:r>
    </w:p>
    <w:p w14:paraId="396DDF3C"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6.Аттестацияға түскен жетекші (маман) өз бетінше бағалау - баяндама қағазының керекті бөлімін толтырады, аттестацияланушы мерзімдегі істелінген негізгі жұмыстарды баяндайды: біліктілікті жоғарылату, алдыңғы аттестациядағы ұсыныстар мен ескертулердің орындалу дәрежесі және т.б.</w:t>
      </w:r>
    </w:p>
    <w:p w14:paraId="4719D5EA"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7.Жұмыскердің іс-әрекетін бағалау тікелей жетекшінің қатысуымен аттестация мерзімінде істелінген жұмыстарды баяндау, біліктілігін жоғарылату туралы құжаттарды және алдыңғы аттестациядағы ұсыныстар мен ескертулердің орындалу дәрежесі жайлы құжаттарды баяндау негізінде орындалады.</w:t>
      </w:r>
    </w:p>
    <w:p w14:paraId="45305909"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8.Кадрлар бөлімімен дайындалған жұмыскерлерді аттестациялау жөніндегі аттестацияланушының да және оның тікелей жетекшісінің де құжаттарын жоғары басшылар қарайды.Ұсынылған құжаттарды ол тікелей жетекшілерімен, ал қажет болған жағдайда аттестацияланушының өзімен де бірге отырып талқылайды.</w:t>
      </w:r>
    </w:p>
    <w:p w14:paraId="6AD47EBD" w14:textId="77777777" w:rsidR="009F075E" w:rsidRPr="00550276" w:rsidRDefault="009F075E" w:rsidP="009F075E">
      <w:pPr>
        <w:spacing w:after="0" w:line="240" w:lineRule="auto"/>
        <w:ind w:firstLine="567"/>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9.Жоғарғы басшы әділ қағидаларды сақтауға және бағалаушы көрсеткіштерді пайдаланғанда  жауап береді. </w:t>
      </w:r>
    </w:p>
    <w:p w14:paraId="750F1C02" w14:textId="77777777" w:rsidR="009F075E" w:rsidRPr="00550276" w:rsidRDefault="009F075E" w:rsidP="009F075E">
      <w:pPr>
        <w:spacing w:after="0" w:line="240" w:lineRule="auto"/>
        <w:rPr>
          <w:rFonts w:ascii="Times New Roman" w:hAnsi="Times New Roman" w:cs="Times New Roman"/>
          <w:sz w:val="24"/>
          <w:szCs w:val="24"/>
          <w:lang w:val="kk-KZ"/>
        </w:rPr>
      </w:pPr>
    </w:p>
    <w:p w14:paraId="5FB26299" w14:textId="77777777" w:rsidR="009F075E" w:rsidRPr="00550276" w:rsidRDefault="009F075E" w:rsidP="009F075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Бақылау сұрақтары:</w:t>
      </w:r>
    </w:p>
    <w:p w14:paraId="597D7ABF"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 Персоналды бағалау ұғымы</w:t>
      </w:r>
    </w:p>
    <w:p w14:paraId="3DDAD232"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2. Әр персоналды жеке бағалаудың мәселесі</w:t>
      </w:r>
    </w:p>
    <w:p w14:paraId="0EBE95B8"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3. Әр персоналды жеке бағалаудың ерекше маңызды мақсаттарын атаңыз</w:t>
      </w:r>
    </w:p>
    <w:p w14:paraId="4082673F"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4. Жұмысқа қайта қабылданған жұмыскерлерді аттестациялау мерзімі</w:t>
      </w:r>
    </w:p>
    <w:p w14:paraId="65BFA697" w14:textId="77777777" w:rsidR="009F075E" w:rsidRPr="00550276" w:rsidRDefault="009F075E" w:rsidP="009F075E">
      <w:pPr>
        <w:spacing w:after="0" w:line="240" w:lineRule="auto"/>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5. Әрекет етудің тізбегі мен аттестация жүргізудің негізгі жайттарын талдаңыз  </w:t>
      </w:r>
    </w:p>
    <w:p w14:paraId="0466CC5F" w14:textId="77777777" w:rsidR="009F075E" w:rsidRPr="00550276" w:rsidRDefault="009F075E" w:rsidP="009F075E">
      <w:pPr>
        <w:spacing w:after="0" w:line="240" w:lineRule="auto"/>
        <w:rPr>
          <w:rFonts w:ascii="Times New Roman" w:hAnsi="Times New Roman" w:cs="Times New Roman"/>
          <w:bCs/>
          <w:sz w:val="24"/>
          <w:szCs w:val="24"/>
          <w:lang w:val="kk-KZ"/>
        </w:rPr>
      </w:pPr>
    </w:p>
    <w:p w14:paraId="76BAFFFF" w14:textId="77777777" w:rsidR="009F075E" w:rsidRPr="00550276" w:rsidRDefault="009F075E" w:rsidP="009F075E">
      <w:pPr>
        <w:spacing w:after="0" w:line="240" w:lineRule="auto"/>
        <w:rPr>
          <w:rFonts w:ascii="Times New Roman" w:hAnsi="Times New Roman" w:cs="Times New Roman"/>
          <w:color w:val="000000" w:themeColor="text1"/>
          <w:sz w:val="24"/>
          <w:szCs w:val="24"/>
          <w:lang w:val="kk-KZ"/>
        </w:rPr>
      </w:pPr>
    </w:p>
    <w:p w14:paraId="7EFBCF45" w14:textId="77777777" w:rsidR="009F075E" w:rsidRPr="00550276" w:rsidRDefault="009F075E" w:rsidP="009F075E">
      <w:pPr>
        <w:spacing w:after="0" w:line="240" w:lineRule="auto"/>
        <w:rPr>
          <w:rFonts w:ascii="Times New Roman" w:hAnsi="Times New Roman" w:cs="Times New Roman"/>
          <w:b/>
          <w:bCs/>
          <w:color w:val="000000" w:themeColor="text1"/>
          <w:sz w:val="24"/>
          <w:szCs w:val="24"/>
          <w:lang w:val="kk-KZ" w:eastAsia="ar-SA"/>
        </w:rPr>
      </w:pPr>
    </w:p>
    <w:p w14:paraId="1D4B912A" w14:textId="77777777" w:rsidR="009F075E" w:rsidRPr="00550276" w:rsidRDefault="009F075E" w:rsidP="009F075E">
      <w:pPr>
        <w:spacing w:after="0" w:line="240" w:lineRule="auto"/>
        <w:rPr>
          <w:rFonts w:ascii="Times New Roman" w:hAnsi="Times New Roman" w:cs="Times New Roman"/>
          <w:b/>
          <w:bCs/>
          <w:sz w:val="24"/>
          <w:szCs w:val="24"/>
          <w:lang w:val="kk-KZ"/>
        </w:rPr>
      </w:pPr>
      <w:r w:rsidRPr="00550276">
        <w:rPr>
          <w:rFonts w:ascii="Times New Roman" w:hAnsi="Times New Roman" w:cs="Times New Roman"/>
          <w:b/>
          <w:bCs/>
          <w:sz w:val="24"/>
          <w:szCs w:val="24"/>
          <w:lang w:val="kk-KZ"/>
        </w:rPr>
        <w:t>Ұсынылатын әдебиеттер тізімі</w:t>
      </w:r>
    </w:p>
    <w:p w14:paraId="770CBEEA" w14:textId="77777777" w:rsidR="009F075E" w:rsidRPr="00550276" w:rsidRDefault="009F075E" w:rsidP="009F075E">
      <w:pPr>
        <w:pStyle w:val="a4"/>
        <w:numPr>
          <w:ilvl w:val="0"/>
          <w:numId w:val="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 xml:space="preserve">Қасым-Жомарт Тоқаев </w:t>
      </w:r>
      <w:r w:rsidRPr="00550276">
        <w:rPr>
          <w:rFonts w:ascii="Times New Roman" w:eastAsia="Calibri" w:hAnsi="Times New Roman" w:cs="Times New Roman"/>
          <w:sz w:val="24"/>
          <w:szCs w:val="24"/>
          <w:lang w:val="kk-KZ"/>
        </w:rPr>
        <w:t>Жаңа жағдайдағы Қазақстан: іс-қимыл кезеңі-Нұр-Сұлтан, 2020 ж. 1 қыркүйек</w:t>
      </w:r>
    </w:p>
    <w:p w14:paraId="3F04FBDD" w14:textId="77777777" w:rsidR="009F075E" w:rsidRPr="00550276" w:rsidRDefault="009F075E" w:rsidP="009F075E">
      <w:pPr>
        <w:pStyle w:val="a4"/>
        <w:numPr>
          <w:ilvl w:val="0"/>
          <w:numId w:val="4"/>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ҚР Еңбек Кодексі//ҚР 2015 ж. 23 қараша, №414-V ҚРЗ</w:t>
      </w:r>
    </w:p>
    <w:p w14:paraId="3D3F13A5"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3. Қазақстан  Республикасының 2007-2024 жылға дейінгі тұрақты дамытудың тұжырымдамасы//ҚР Президентінің №216 Жарлығы 14 қараша 2006 ж.</w:t>
      </w:r>
    </w:p>
    <w:p w14:paraId="37E169EC"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eastAsia="Calibri" w:hAnsi="Times New Roman" w:cs="Times New Roman"/>
          <w:color w:val="0000FF"/>
          <w:sz w:val="24"/>
          <w:szCs w:val="24"/>
          <w:u w:val="single"/>
          <w:lang w:val="kk-KZ"/>
        </w:rPr>
      </w:pPr>
      <w:r w:rsidRPr="00550276">
        <w:rPr>
          <w:rFonts w:ascii="Times New Roman" w:eastAsia="Calibri" w:hAnsi="Times New Roman" w:cs="Times New Roman"/>
          <w:sz w:val="24"/>
          <w:szCs w:val="24"/>
          <w:lang w:val="kk-KZ"/>
        </w:rPr>
        <w:t xml:space="preserve">4. Қазақстан Республикасын индустриялық-инновациялық дамытудың 2020 – 2025 жылдарға арналған тұжырымдамасы. </w:t>
      </w:r>
      <w:r w:rsidRPr="00550276">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5" w:history="1">
        <w:r w:rsidRPr="00550276">
          <w:rPr>
            <w:rStyle w:val="a3"/>
            <w:rFonts w:ascii="Times New Roman" w:eastAsia="Times New Roman" w:hAnsi="Times New Roman" w:cs="Times New Roman"/>
            <w:spacing w:val="2"/>
            <w:sz w:val="24"/>
            <w:szCs w:val="24"/>
            <w:lang w:val="kk-KZ" w:eastAsia="kk-KZ"/>
          </w:rPr>
          <w:t>www.adilet.zan.kz</w:t>
        </w:r>
      </w:hyperlink>
    </w:p>
    <w:p w14:paraId="5DA9596D"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eastAsia="Calibri" w:hAnsi="Times New Roman" w:cs="Times New Roman"/>
          <w:color w:val="0000FF"/>
          <w:sz w:val="24"/>
          <w:szCs w:val="24"/>
          <w:lang w:val="kk-KZ"/>
        </w:rPr>
      </w:pPr>
      <w:r w:rsidRPr="00550276">
        <w:rPr>
          <w:rFonts w:ascii="Times New Roman" w:eastAsia="Times New Roman" w:hAnsi="Times New Roman" w:cs="Times New Roman"/>
          <w:color w:val="000000" w:themeColor="text1"/>
          <w:spacing w:val="2"/>
          <w:sz w:val="24"/>
          <w:szCs w:val="24"/>
          <w:lang w:val="kk-KZ" w:eastAsia="kk-KZ"/>
        </w:rPr>
        <w:t>5. Жұмабаев С.К. Адам ресурстарын басқару- Алматы: Қазақ университеті, 2011-234 б.</w:t>
      </w:r>
    </w:p>
    <w:p w14:paraId="44D88A82" w14:textId="77777777" w:rsidR="009F075E" w:rsidRPr="00550276" w:rsidRDefault="009F075E" w:rsidP="009F075E">
      <w:pPr>
        <w:pStyle w:val="a4"/>
        <w:tabs>
          <w:tab w:val="left" w:pos="317"/>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6. Исабеков Б.Н., Мұхамбетова Л.Қ. Адами капитал- Эверо, 2017-200 б.</w:t>
      </w:r>
    </w:p>
    <w:p w14:paraId="424663E2" w14:textId="77777777" w:rsidR="009F075E" w:rsidRPr="00550276" w:rsidRDefault="009F075E" w:rsidP="009F075E">
      <w:pPr>
        <w:pStyle w:val="a4"/>
        <w:tabs>
          <w:tab w:val="left" w:pos="-103"/>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7. Горелов Н.А. Управление человеческими ресурсами-М.: Юрайт, 2016-270 с.</w:t>
      </w:r>
    </w:p>
    <w:p w14:paraId="2172B9F5"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8. Дейнека А.В. Управление человеческими ресурсами-М.: Дашкова и К, 2016-392 с.</w:t>
      </w:r>
    </w:p>
    <w:p w14:paraId="4954B236"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9. Майкл  Армстронг, Стивен Тейлор Практика управления человеческими ресурсами-Санкт-Петербург: Питер, 2018-1040 с.</w:t>
      </w:r>
    </w:p>
    <w:p w14:paraId="5145A306"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10. Максимцева И.А., Горелова Н.А. Управление человеческими ресурсами-М.: Юрайт, 2016-526 с.</w:t>
      </w:r>
    </w:p>
    <w:p w14:paraId="778BFC1C"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Calibri" w:hAnsi="Times New Roman" w:cs="Times New Roman"/>
          <w:sz w:val="24"/>
          <w:szCs w:val="24"/>
          <w:lang w:val="kk-KZ"/>
        </w:rPr>
        <w:t>11. Москвин С.Н. Управление человеческими ресурсами -М.: Проспект, 2019-704 с.</w:t>
      </w:r>
    </w:p>
    <w:p w14:paraId="5053C3B2"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eastAsia="Times New Roman" w:hAnsi="Times New Roman" w:cs="Times New Roman"/>
          <w:sz w:val="24"/>
          <w:szCs w:val="24"/>
          <w:lang w:val="kk-KZ"/>
        </w:rPr>
        <w:lastRenderedPageBreak/>
        <w:t>12. Потемкин В.К. Управление персоналом-СПб.: Питер, 2018-433 с.</w:t>
      </w:r>
    </w:p>
    <w:p w14:paraId="38875184" w14:textId="77777777" w:rsidR="009F075E" w:rsidRPr="00550276" w:rsidRDefault="009F075E" w:rsidP="009F075E">
      <w:pPr>
        <w:pStyle w:val="a4"/>
        <w:tabs>
          <w:tab w:val="left" w:pos="0"/>
        </w:tabs>
        <w:autoSpaceDE w:val="0"/>
        <w:autoSpaceDN w:val="0"/>
        <w:adjustRightInd w:val="0"/>
        <w:spacing w:after="0" w:line="240" w:lineRule="auto"/>
        <w:ind w:left="0"/>
        <w:jc w:val="both"/>
        <w:rPr>
          <w:rFonts w:ascii="Times New Roman" w:hAnsi="Times New Roman" w:cs="Times New Roman"/>
          <w:sz w:val="24"/>
          <w:szCs w:val="24"/>
          <w:lang w:val="kk-KZ"/>
        </w:rPr>
      </w:pPr>
      <w:r w:rsidRPr="00550276">
        <w:rPr>
          <w:rFonts w:ascii="Times New Roman" w:hAnsi="Times New Roman" w:cs="Times New Roman"/>
          <w:sz w:val="24"/>
          <w:szCs w:val="24"/>
          <w:lang w:val="kk-KZ"/>
        </w:rPr>
        <w:t>13. Руденко А.М.</w:t>
      </w:r>
      <w:r w:rsidRPr="00550276">
        <w:rPr>
          <w:rFonts w:ascii="Times New Roman" w:eastAsia="Calibri" w:hAnsi="Times New Roman" w:cs="Times New Roman"/>
          <w:sz w:val="24"/>
          <w:szCs w:val="24"/>
          <w:lang w:val="kk-KZ"/>
        </w:rPr>
        <w:t xml:space="preserve"> Управление человеческими ресурсами-Рн/Д, 2018-328  с.</w:t>
      </w:r>
    </w:p>
    <w:p w14:paraId="3A4F043A" w14:textId="77777777" w:rsidR="009F075E" w:rsidRPr="00550276" w:rsidRDefault="009F075E" w:rsidP="009F075E">
      <w:pPr>
        <w:pStyle w:val="a4"/>
        <w:spacing w:after="0" w:line="240" w:lineRule="auto"/>
        <w:ind w:left="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ru-RU"/>
        </w:rPr>
        <w:t xml:space="preserve">14. </w:t>
      </w:r>
      <w:proofErr w:type="spellStart"/>
      <w:r w:rsidRPr="00550276">
        <w:rPr>
          <w:rFonts w:ascii="Times New Roman" w:eastAsia="Times New Roman" w:hAnsi="Times New Roman" w:cs="Times New Roman"/>
          <w:sz w:val="24"/>
          <w:szCs w:val="24"/>
          <w:lang w:val="ru-RU"/>
        </w:rPr>
        <w:t>Суглобов</w:t>
      </w:r>
      <w:proofErr w:type="spellEnd"/>
      <w:r w:rsidRPr="00550276">
        <w:rPr>
          <w:rFonts w:ascii="Times New Roman" w:eastAsia="Times New Roman" w:hAnsi="Times New Roman" w:cs="Times New Roman"/>
          <w:sz w:val="24"/>
          <w:szCs w:val="24"/>
          <w:lang w:val="ru-RU"/>
        </w:rPr>
        <w:t xml:space="preserve">, А.Е. </w:t>
      </w:r>
      <w:r w:rsidRPr="00550276">
        <w:rPr>
          <w:rFonts w:ascii="Times New Roman" w:eastAsia="Times New Roman" w:hAnsi="Times New Roman" w:cs="Times New Roman"/>
          <w:sz w:val="24"/>
          <w:szCs w:val="24"/>
          <w:lang w:val="kk-KZ"/>
        </w:rPr>
        <w:t xml:space="preserve"> и др. </w:t>
      </w:r>
      <w:r w:rsidRPr="00550276">
        <w:rPr>
          <w:rFonts w:ascii="Times New Roman" w:eastAsia="Times New Roman" w:hAnsi="Times New Roman" w:cs="Times New Roman"/>
          <w:sz w:val="24"/>
          <w:szCs w:val="24"/>
          <w:lang w:val="ru-RU"/>
        </w:rPr>
        <w:t>"Государственное и муниципальное управление" - М.: ЮНИТИ-ДАНА, 201</w:t>
      </w:r>
      <w:r w:rsidRPr="00550276">
        <w:rPr>
          <w:rFonts w:ascii="Times New Roman" w:eastAsia="Times New Roman" w:hAnsi="Times New Roman" w:cs="Times New Roman"/>
          <w:sz w:val="24"/>
          <w:szCs w:val="24"/>
          <w:lang w:val="kk-KZ"/>
        </w:rPr>
        <w:t>6</w:t>
      </w:r>
      <w:r w:rsidRPr="00550276">
        <w:rPr>
          <w:rFonts w:ascii="Times New Roman" w:eastAsia="Times New Roman" w:hAnsi="Times New Roman" w:cs="Times New Roman"/>
          <w:sz w:val="24"/>
          <w:szCs w:val="24"/>
          <w:lang w:val="ru-RU"/>
        </w:rPr>
        <w:t xml:space="preserve"> - 319 c.</w:t>
      </w:r>
    </w:p>
    <w:p w14:paraId="046205A8" w14:textId="77777777" w:rsidR="009F075E" w:rsidRPr="00550276" w:rsidRDefault="009F075E" w:rsidP="009F075E">
      <w:pPr>
        <w:pStyle w:val="a4"/>
        <w:spacing w:after="0" w:line="240" w:lineRule="auto"/>
        <w:ind w:left="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15. Шапира С.А. Управление человеческими ресурсами –М.: КноРус, 2017-208 с.</w:t>
      </w:r>
    </w:p>
    <w:p w14:paraId="3F7FB6AD" w14:textId="77777777" w:rsidR="009F075E" w:rsidRPr="00550276" w:rsidRDefault="009F075E" w:rsidP="009F075E">
      <w:pPr>
        <w:pStyle w:val="a4"/>
        <w:spacing w:after="0" w:line="240" w:lineRule="auto"/>
        <w:ind w:left="0"/>
        <w:rPr>
          <w:rFonts w:ascii="Times New Roman" w:eastAsia="Times New Roman" w:hAnsi="Times New Roman" w:cs="Times New Roman"/>
          <w:sz w:val="24"/>
          <w:szCs w:val="24"/>
          <w:lang w:val="kk-KZ"/>
        </w:rPr>
      </w:pPr>
      <w:r w:rsidRPr="00550276">
        <w:rPr>
          <w:rFonts w:ascii="Times New Roman" w:eastAsia="Times New Roman" w:hAnsi="Times New Roman" w:cs="Times New Roman"/>
          <w:sz w:val="24"/>
          <w:szCs w:val="24"/>
          <w:lang w:val="kk-KZ"/>
        </w:rPr>
        <w:t>16. Шаховская Л.С. Управление человеческим ресурсами –М.: КноРус, 2017-176 с.</w:t>
      </w:r>
    </w:p>
    <w:p w14:paraId="218FF0FA" w14:textId="77777777" w:rsidR="009F075E" w:rsidRPr="00550276" w:rsidRDefault="009F075E" w:rsidP="009F075E">
      <w:pPr>
        <w:spacing w:after="0" w:line="240" w:lineRule="auto"/>
        <w:rPr>
          <w:rFonts w:ascii="Times New Roman" w:hAnsi="Times New Roman" w:cs="Times New Roman"/>
          <w:b/>
          <w:bCs/>
          <w:color w:val="000000" w:themeColor="text1"/>
          <w:sz w:val="24"/>
          <w:szCs w:val="24"/>
          <w:lang w:val="kk-KZ" w:eastAsia="ar-SA"/>
        </w:rPr>
      </w:pPr>
    </w:p>
    <w:p w14:paraId="50BBB1F0" w14:textId="77777777" w:rsidR="00A53EBA" w:rsidRPr="009F075E" w:rsidRDefault="00A53EBA">
      <w:pPr>
        <w:rPr>
          <w:lang w:val="kk-KZ"/>
        </w:rPr>
      </w:pPr>
    </w:p>
    <w:sectPr w:rsidR="00A53EBA" w:rsidRPr="009F0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E569D"/>
    <w:multiLevelType w:val="hybridMultilevel"/>
    <w:tmpl w:val="A4C0DB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F9D31D9"/>
    <w:multiLevelType w:val="hybridMultilevel"/>
    <w:tmpl w:val="65E0A4E4"/>
    <w:lvl w:ilvl="0" w:tplc="93B86304">
      <w:start w:val="6"/>
      <w:numFmt w:val="bullet"/>
      <w:lvlText w:val="-"/>
      <w:lvlJc w:val="left"/>
      <w:pPr>
        <w:tabs>
          <w:tab w:val="num" w:pos="903"/>
        </w:tabs>
        <w:ind w:left="903" w:hanging="555"/>
      </w:pPr>
      <w:rPr>
        <w:rFonts w:ascii="Times New Roman" w:eastAsia="Times New Roman" w:hAnsi="Times New Roman" w:cs="Times New Roman"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 w15:restartNumberingAfterBreak="0">
    <w:nsid w:val="45B73F5E"/>
    <w:multiLevelType w:val="hybridMultilevel"/>
    <w:tmpl w:val="2EFA7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54019B8"/>
    <w:multiLevelType w:val="hybridMultilevel"/>
    <w:tmpl w:val="E4ECE9C8"/>
    <w:lvl w:ilvl="0" w:tplc="4626A8D8">
      <w:start w:val="1"/>
      <w:numFmt w:val="decimal"/>
      <w:lvlText w:val="%1."/>
      <w:lvlJc w:val="left"/>
      <w:pPr>
        <w:ind w:left="765" w:hanging="4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BA"/>
    <w:rsid w:val="009F075E"/>
    <w:rsid w:val="00A53EB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44F2C-4F38-43D3-BECB-D8655CEC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75E"/>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075E"/>
    <w:rPr>
      <w:color w:val="0000FF"/>
      <w:u w:val="single"/>
    </w:rPr>
  </w:style>
  <w:style w:type="paragraph" w:styleId="a4">
    <w:name w:val="List Paragraph"/>
    <w:aliases w:val="без абзаца,маркированный,ПАРАГРАФ,List Paragraph"/>
    <w:basedOn w:val="a"/>
    <w:link w:val="a5"/>
    <w:uiPriority w:val="34"/>
    <w:qFormat/>
    <w:rsid w:val="009F075E"/>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9F075E"/>
    <w:rPr>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2</cp:revision>
  <dcterms:created xsi:type="dcterms:W3CDTF">2020-10-14T16:23:00Z</dcterms:created>
  <dcterms:modified xsi:type="dcterms:W3CDTF">2020-10-14T16:23:00Z</dcterms:modified>
</cp:coreProperties>
</file>